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MFH BANGLA PORTUGAL LTD</w:t>
      </w:r>
    </w:p>
    <w:p>
      <w:pPr>
        <w:pStyle w:val="Title"/>
      </w:pPr>
      <w:r>
        <w:t>Client Service Agreement</w:t>
      </w:r>
    </w:p>
    <w:p>
      <w:r>
        <w:t>The Company and the Client agree to the services, fees and terms recorded below. Complete every applicable field, mark unused items “Not applicable”, and provide both parties with a signed copy, including all attachments.</w:t>
      </w:r>
    </w:p>
    <w:p>
      <w:pPr>
        <w:pStyle w:val="Heading2"/>
      </w:pPr>
      <w:r>
        <w:t>1  Parties and agreement details</w:t>
      </w:r>
    </w:p>
    <w:p>
      <w:r>
        <w:t>Agreement reference: ______________________    Date: ______________________</w:t>
      </w:r>
    </w:p>
    <w:p>
      <w:r>
        <w:t>Company trading name: MFH Bangla Portugal Ltd</w:t>
      </w:r>
    </w:p>
    <w:p>
      <w:r>
        <w:t>Registered legal entity name and legal form: __________________________________________________________</w:t>
      </w:r>
    </w:p>
    <w:p>
      <w:r>
        <w:t>Registration number and tax identification number: __________________________________________________________</w:t>
      </w:r>
    </w:p>
    <w:p>
      <w:r>
        <w:t>Registered address and country: __________________________________________________________</w:t>
      </w:r>
    </w:p>
    <w:p>
      <w:r>
        <w:t>Company contact: ceo.mfh.bd@gmail.com</w:t>
        <w:br/>
        <w:t>WhatsApp: +351 920 225 005 / +41 77 938 04 37</w:t>
      </w:r>
    </w:p>
    <w:p>
      <w:r>
        <w:t>Authorized Company representative and position: __________________________________________________________</w:t>
      </w:r>
    </w:p>
    <w:p>
      <w:r>
        <w:t>Client full legal name: __________________________________________________________</w:t>
      </w:r>
    </w:p>
    <w:p>
      <w:r>
        <w:t>Client address and country of residence: __________________________________________________________</w:t>
      </w:r>
    </w:p>
    <w:p>
      <w:r>
        <w:t>Client email: _________________________    Phone: _________________________</w:t>
      </w:r>
    </w:p>
    <w:p>
      <w:pPr>
        <w:pStyle w:val="Heading2"/>
      </w:pPr>
      <w:r>
        <w:t>2  Agreed service schedule</w:t>
      </w:r>
    </w:p>
    <w:p>
      <w:r>
        <w:t>Service: ☐ Study abroad  ☐ Work visa  ☐ Business visa  ☐ Family reunification</w:t>
        <w:br/>
        <w:t>☐ Residence or administrative support  ☐ Other: _____________________________</w:t>
      </w:r>
    </w:p>
    <w:p>
      <w:r>
        <w:t>Destination and application route: __________________________________________</w:t>
      </w:r>
    </w:p>
    <w:p>
      <w:r>
        <w:t>Included tasks and deliverables: __________________________________________________________</w:t>
      </w:r>
    </w:p>
    <w:p>
      <w:r>
        <w:t>______________________________________________________________________________________</w:t>
      </w:r>
    </w:p>
    <w:p>
      <w:r>
        <w:t>Excluded tasks and separately contracted professionals: __________________________________________________________</w:t>
      </w:r>
    </w:p>
    <w:p>
      <w:r>
        <w:t>Target start: ______________    Estimated completion: _______________________</w:t>
      </w:r>
    </w:p>
    <w:p>
      <w:r>
        <w:t>Completion event or final deliverable: _______________________________________</w:t>
      </w:r>
    </w:p>
    <w:p>
      <w:r>
        <w:t>List any employer, institution or partner involved in an attached case schedule. Describe employment or admission conditions separately; this agreement alone is not an employment contract or an admission offer.</w:t>
      </w:r>
    </w:p>
    <w:p>
      <w:r>
        <w:br w:type="page"/>
      </w:r>
    </w:p>
    <w:p>
      <w:pPr>
        <w:pStyle w:val="Heading1"/>
      </w:pPr>
      <w:r>
        <w:t>Fees and service responsibilities</w:t>
      </w:r>
    </w:p>
    <w:p>
      <w:pPr>
        <w:pStyle w:val="Heading2"/>
      </w:pPr>
      <w:r>
        <w:t>3  Fees and payment stages</w:t>
      </w:r>
    </w:p>
    <w:p>
      <w:r>
        <w:t>Currency: __________    Service fee excluding VAT: __________</w:t>
        <w:br/>
        <w:t>VAT rate and amount or exemption basis: ___________________________________</w:t>
        <w:br/>
        <w:t>Total Company service fee including applicable VAT: __________________________</w:t>
      </w:r>
    </w:p>
    <w:tbl>
      <w:tblPr>
        <w:tblW w:type="auto" w:w="0"/>
        <w:tblLayout w:type="fixed"/>
        <w:tblLook w:firstColumn="1" w:firstRow="1" w:lastColumn="0" w:lastRow="0" w:noHBand="0" w:noVBand="1" w:val="04A0"/>
      </w:tblPr>
      <w:tblGrid>
        <w:gridCol w:w="1440"/>
        <w:gridCol w:w="6048"/>
        <w:gridCol w:w="2592"/>
      </w:tblGrid>
      <w:tr>
        <w:tc>
          <w:tcPr>
            <w:tcW w:type="dxa" w:w="1440"/>
            <w:tcBorders>
              <w:top w:val="single" w:sz="4" w:color="D9D9D9"/>
              <w:left w:val="single" w:sz="4" w:color="D9D9D9"/>
              <w:bottom w:val="single" w:sz="4" w:color="D9D9D9"/>
              <w:right w:val="single" w:sz="4" w:color="D9D9D9"/>
            </w:tcBorders>
            <w:shd w:fill="E9EDF0"/>
            <w:vAlign w:val="center"/>
          </w:tcPr>
          <w:p>
            <w:pPr>
              <w:spacing w:before="100" w:after="100"/>
            </w:pPr>
            <w:r>
              <w:rPr>
                <w:b/>
              </w:rPr>
              <w:t>Stage</w:t>
            </w:r>
          </w:p>
        </w:tc>
        <w:tc>
          <w:tcPr>
            <w:tcW w:type="dxa" w:w="6048"/>
            <w:tcBorders>
              <w:top w:val="single" w:sz="4" w:color="D9D9D9"/>
              <w:left w:val="single" w:sz="4" w:color="D9D9D9"/>
              <w:bottom w:val="single" w:sz="4" w:color="D9D9D9"/>
              <w:right w:val="single" w:sz="4" w:color="D9D9D9"/>
            </w:tcBorders>
            <w:shd w:fill="E9EDF0"/>
            <w:vAlign w:val="center"/>
          </w:tcPr>
          <w:p>
            <w:pPr>
              <w:spacing w:before="100" w:after="100"/>
            </w:pPr>
            <w:r>
              <w:rPr>
                <w:b/>
              </w:rPr>
              <w:t>Exact payment trigger</w:t>
            </w:r>
          </w:p>
        </w:tc>
        <w:tc>
          <w:tcPr>
            <w:tcW w:type="dxa" w:w="2592"/>
            <w:tcBorders>
              <w:top w:val="single" w:sz="4" w:color="D9D9D9"/>
              <w:left w:val="single" w:sz="4" w:color="D9D9D9"/>
              <w:bottom w:val="single" w:sz="4" w:color="D9D9D9"/>
              <w:right w:val="single" w:sz="4" w:color="D9D9D9"/>
            </w:tcBorders>
            <w:shd w:fill="E9EDF0"/>
            <w:vAlign w:val="center"/>
          </w:tcPr>
          <w:p>
            <w:pPr>
              <w:spacing w:before="100" w:after="100"/>
            </w:pPr>
            <w:r>
              <w:rPr>
                <w:b/>
              </w:rPr>
              <w:t>Amount incl VAT</w:t>
            </w:r>
          </w:p>
        </w:tc>
      </w:tr>
      <w:tr>
        <w:tc>
          <w:tcPr>
            <w:tcW w:type="dxa" w:w="1440"/>
            <w:tcBorders>
              <w:top w:val="single" w:sz="4" w:color="D9D9D9"/>
              <w:left w:val="single" w:sz="4" w:color="D9D9D9"/>
              <w:bottom w:val="single" w:sz="4" w:color="D9D9D9"/>
              <w:right w:val="single" w:sz="4" w:color="D9D9D9"/>
            </w:tcBorders>
            <w:vAlign w:val="center"/>
          </w:tcPr>
          <w:p>
            <w:pPr>
              <w:spacing w:before="100" w:after="100"/>
            </w:pPr>
            <w:r>
              <w:t>1</w:t>
            </w:r>
          </w:p>
        </w:tc>
        <w:tc>
          <w:tcPr>
            <w:tcW w:type="dxa" w:w="6048"/>
            <w:tcBorders>
              <w:top w:val="single" w:sz="4" w:color="D9D9D9"/>
              <w:left w:val="single" w:sz="4" w:color="D9D9D9"/>
              <w:bottom w:val="single" w:sz="4" w:color="D9D9D9"/>
              <w:right w:val="single" w:sz="4" w:color="D9D9D9"/>
            </w:tcBorders>
            <w:vAlign w:val="center"/>
          </w:tcPr>
          <w:p>
            <w:pPr>
              <w:spacing w:before="100" w:after="100"/>
            </w:pPr>
            <w:r>
              <w:t>________________________________________</w:t>
            </w:r>
          </w:p>
        </w:tc>
        <w:tc>
          <w:tcPr>
            <w:tcW w:type="dxa" w:w="2592"/>
            <w:tcBorders>
              <w:top w:val="single" w:sz="4" w:color="D9D9D9"/>
              <w:left w:val="single" w:sz="4" w:color="D9D9D9"/>
              <w:bottom w:val="single" w:sz="4" w:color="D9D9D9"/>
              <w:right w:val="single" w:sz="4" w:color="D9D9D9"/>
            </w:tcBorders>
            <w:vAlign w:val="center"/>
          </w:tcPr>
          <w:p>
            <w:pPr>
              <w:spacing w:before="100" w:after="100"/>
            </w:pPr>
            <w:r>
              <w:t>____________</w:t>
            </w:r>
          </w:p>
        </w:tc>
      </w:tr>
      <w:tr>
        <w:tc>
          <w:tcPr>
            <w:tcW w:type="dxa" w:w="1440"/>
            <w:tcBorders>
              <w:top w:val="single" w:sz="4" w:color="D9D9D9"/>
              <w:left w:val="single" w:sz="4" w:color="D9D9D9"/>
              <w:bottom w:val="single" w:sz="4" w:color="D9D9D9"/>
              <w:right w:val="single" w:sz="4" w:color="D9D9D9"/>
            </w:tcBorders>
            <w:vAlign w:val="center"/>
          </w:tcPr>
          <w:p>
            <w:pPr>
              <w:spacing w:before="100" w:after="100"/>
            </w:pPr>
            <w:r>
              <w:t>2</w:t>
            </w:r>
          </w:p>
        </w:tc>
        <w:tc>
          <w:tcPr>
            <w:tcW w:type="dxa" w:w="6048"/>
            <w:tcBorders>
              <w:top w:val="single" w:sz="4" w:color="D9D9D9"/>
              <w:left w:val="single" w:sz="4" w:color="D9D9D9"/>
              <w:bottom w:val="single" w:sz="4" w:color="D9D9D9"/>
              <w:right w:val="single" w:sz="4" w:color="D9D9D9"/>
            </w:tcBorders>
            <w:vAlign w:val="center"/>
          </w:tcPr>
          <w:p>
            <w:pPr>
              <w:spacing w:before="100" w:after="100"/>
            </w:pPr>
            <w:r>
              <w:t>________________________________________</w:t>
            </w:r>
          </w:p>
        </w:tc>
        <w:tc>
          <w:tcPr>
            <w:tcW w:type="dxa" w:w="2592"/>
            <w:tcBorders>
              <w:top w:val="single" w:sz="4" w:color="D9D9D9"/>
              <w:left w:val="single" w:sz="4" w:color="D9D9D9"/>
              <w:bottom w:val="single" w:sz="4" w:color="D9D9D9"/>
              <w:right w:val="single" w:sz="4" w:color="D9D9D9"/>
            </w:tcBorders>
            <w:vAlign w:val="center"/>
          </w:tcPr>
          <w:p>
            <w:pPr>
              <w:spacing w:before="100" w:after="100"/>
            </w:pPr>
            <w:r>
              <w:t>____________</w:t>
            </w:r>
          </w:p>
        </w:tc>
      </w:tr>
      <w:tr>
        <w:tc>
          <w:tcPr>
            <w:tcW w:type="dxa" w:w="1440"/>
            <w:tcBorders>
              <w:top w:val="single" w:sz="4" w:color="D9D9D9"/>
              <w:left w:val="single" w:sz="4" w:color="D9D9D9"/>
              <w:bottom w:val="single" w:sz="4" w:color="D9D9D9"/>
              <w:right w:val="single" w:sz="4" w:color="D9D9D9"/>
            </w:tcBorders>
            <w:vAlign w:val="center"/>
          </w:tcPr>
          <w:p>
            <w:pPr>
              <w:spacing w:before="100" w:after="100"/>
            </w:pPr>
            <w:r>
              <w:t>3</w:t>
            </w:r>
          </w:p>
        </w:tc>
        <w:tc>
          <w:tcPr>
            <w:tcW w:type="dxa" w:w="6048"/>
            <w:tcBorders>
              <w:top w:val="single" w:sz="4" w:color="D9D9D9"/>
              <w:left w:val="single" w:sz="4" w:color="D9D9D9"/>
              <w:bottom w:val="single" w:sz="4" w:color="D9D9D9"/>
              <w:right w:val="single" w:sz="4" w:color="D9D9D9"/>
            </w:tcBorders>
            <w:vAlign w:val="center"/>
          </w:tcPr>
          <w:p>
            <w:pPr>
              <w:spacing w:before="100" w:after="100"/>
            </w:pPr>
            <w:r>
              <w:t>________________________________________</w:t>
            </w:r>
          </w:p>
        </w:tc>
        <w:tc>
          <w:tcPr>
            <w:tcW w:type="dxa" w:w="2592"/>
            <w:tcBorders>
              <w:top w:val="single" w:sz="4" w:color="D9D9D9"/>
              <w:left w:val="single" w:sz="4" w:color="D9D9D9"/>
              <w:bottom w:val="single" w:sz="4" w:color="D9D9D9"/>
              <w:right w:val="single" w:sz="4" w:color="D9D9D9"/>
            </w:tcBorders>
            <w:vAlign w:val="center"/>
          </w:tcPr>
          <w:p>
            <w:pPr>
              <w:spacing w:before="100" w:after="100"/>
            </w:pPr>
            <w:r>
              <w:t>____________</w:t>
            </w:r>
          </w:p>
        </w:tc>
      </w:tr>
    </w:tbl>
    <w:p>
      <w:r>
        <w:t>Payment method and account beneficiary: ___________________________________</w:t>
      </w:r>
    </w:p>
    <w:p>
      <w:r>
        <w:t>No advance is payable unless an advance and its trigger are expressly entered above. “After approval” must identify the approving authority and document. Later charges or scope changes require the Client’s written agreement. The Company will issue invoices and receipts.</w:t>
      </w:r>
    </w:p>
    <w:p>
      <w:r>
        <w:t>Third-party charges are separate only when itemized and accepted in writing. Record the provider, amount or estimate, payer and cancellation policy in an attachment. These may include official fees, tuition, lawyers, translations, travel and accommodation. The Company will not incur unapproved third-party costs.</w:t>
      </w:r>
    </w:p>
    <w:p>
      <w:pPr>
        <w:pStyle w:val="Heading2"/>
      </w:pPr>
      <w:r>
        <w:t>4  Company responsibilities</w:t>
      </w:r>
    </w:p>
    <w:p>
      <w:r>
        <w:t>The Company will perform the agreed tasks with reasonable care, explain the process and required documents, provide material updates, and notify the Client promptly of known deadlines or problems. It will provide copies of applications and receipts within its control.</w:t>
      </w:r>
    </w:p>
    <w:p>
      <w:r>
        <w:t>Legal representation and other regulated services will be performed only by appropriately authorized professionals. Their identity, scope, fees and any separate engagement must be disclosed before appointment. The Client’s authorization to submit an application or instruct a professional must be recorded separately where required.</w:t>
      </w:r>
    </w:p>
    <w:p>
      <w:pPr>
        <w:pStyle w:val="Heading2"/>
      </w:pPr>
      <w:r>
        <w:t>5  Client responsibilities</w:t>
      </w:r>
    </w:p>
    <w:p>
      <w:r>
        <w:t>The Client will provide genuine and accurate documents, disclose relevant refusals and immigration history, review application information before submission, attend required appointments and pay agreed fees when due. The Client will promptly notify the Company of changes affecting the case.</w:t>
      </w:r>
    </w:p>
    <w:p>
      <w:r>
        <w:t>Neither party will request false documents, misleading statements or unlawful payments. Original identity documents remain the Client’s property and must not be retained as security for fees. If originals are temporarily needed for an agreed lawful task, receipt and return arrangements must be recorded.</w:t>
      </w:r>
    </w:p>
    <w:p>
      <w:r>
        <w:br w:type="page"/>
      </w:r>
    </w:p>
    <w:p>
      <w:pPr>
        <w:pStyle w:val="Heading1"/>
      </w:pPr>
      <w:r>
        <w:t>Cancellation and other terms</w:t>
      </w:r>
    </w:p>
    <w:p>
      <w:pPr>
        <w:pStyle w:val="Heading2"/>
      </w:pPr>
      <w:r>
        <w:t>6  Outcomes and timing</w:t>
      </w:r>
    </w:p>
    <w:p>
      <w:r>
        <w:t>Visa, residence, work permit and admission decisions belong to the relevant authorities or institutions. The Company does not promise approval, employment, income, permanent residence, citizenship or a fixed decision date. Estimates may change; the Company must explain material changes. This does not remove responsibility for its own failures.</w:t>
      </w:r>
    </w:p>
    <w:p>
      <w:pPr>
        <w:pStyle w:val="Heading2"/>
      </w:pPr>
      <w:r>
        <w:t>7  Cancellation and refunds</w:t>
      </w:r>
    </w:p>
    <w:p>
      <w:r>
        <w:t>Where Portuguese distance or off-premises consumer rules apply, the Client generally has 14 days from conclusion to withdraw without giving a reason; specified off-premises situations have 30 days. Missing required information can extend the period. Send an unequivocal notice to the Company email or address; the optional form on page 4 may be used.</w:t>
      </w:r>
    </w:p>
    <w:p>
      <w:r>
        <w:t>Statutory refunds are due within 14 days after withdrawal notice, subject to lawful adjustments. An early service start requires an express request; only lawful proportional charges for work supplied may then apply. Loss of withdrawal rights upon full performance requires the legally required prior consent and acknowledgement. Mandatory rights prevail.</w:t>
      </w:r>
    </w:p>
    <w:p>
      <w:r>
        <w:t>Outside statutory withdrawal, either party may end this agreement by written notice. The Company will itemize completed work and authorized third-party costs; unused Company fees will be refunded within 14 calendar days after termination. Third-party refunds follow the disclosed lawful provider terms. Refusal alone does not make an unperformed service fee earned.</w:t>
      </w:r>
    </w:p>
    <w:p>
      <w:r>
        <w:t>Any additional outcome-linked refund promise must be written here or attached and signed: ______________________________________________________________</w:t>
        <w:br/>
        <w:t>______________________________________________________________________</w:t>
      </w:r>
    </w:p>
    <w:p>
      <w:pPr>
        <w:pStyle w:val="Heading2"/>
      </w:pPr>
      <w:r>
        <w:t>8  Breach and suspension</w:t>
      </w:r>
    </w:p>
    <w:p>
      <w:r>
        <w:t>For an overdue payment or material failure to cooperate, the Company may give written notice identifying the issue and allowing 10 calendar days to remedy it. Before suspension it must explain known deadline risks. Either party may terminate for an unremedied material breach; unlawful conduct may justify immediate termination. Refund and liability rights remain applicable.</w:t>
      </w:r>
    </w:p>
    <w:p>
      <w:pPr>
        <w:pStyle w:val="Heading2"/>
      </w:pPr>
      <w:r>
        <w:t>9  Privacy and confidentiality</w:t>
      </w:r>
    </w:p>
    <w:p>
      <w:r>
        <w:t>The registered Company identified on page 1 is the controller for its client records. It uses necessary identity, contact and case information to deliver services, meet legal obligations and handle claims. Required data are necessary to process the case; optional marketing is separate.</w:t>
      </w:r>
    </w:p>
    <w:p>
      <w:r>
        <w:t>Before collecting documents, provide a case privacy notice naming recipients, any overseas transfers and safeguards, retention periods, and applicable lawful bases. Records must be restricted, protected and kept only as necessary. No blanket signature authorizes all disclosures. Sensitive or criminal-record data require a specific lawful basis.</w:t>
      </w:r>
    </w:p>
    <w:p>
      <w:r>
        <w:t>The Client may request access, correction, erasure, restriction, objection or portability where applicable, and complain to the competent data authority, including CNPD in Portugal. Contact the Company email for privacy requests. Any consent may be withdrawn without affecting prior lawful processing.</w:t>
      </w:r>
    </w:p>
    <w:p>
      <w:r>
        <w:br w:type="page"/>
      </w:r>
    </w:p>
    <w:p>
      <w:pPr>
        <w:pStyle w:val="Heading1"/>
      </w:pPr>
      <w:r>
        <w:t>Complaints and signatures</w:t>
      </w:r>
    </w:p>
    <w:p>
      <w:pPr>
        <w:pStyle w:val="Heading2"/>
      </w:pPr>
      <w:r>
        <w:t>10  Complaints and applicable law</w:t>
      </w:r>
    </w:p>
    <w:p>
      <w:r>
        <w:t>Send complaints to the Company email or registered address. The Company will acknowledge them and aim to provide a substantive response within 15 working days, without restricting statutory remedies or complaint channels.</w:t>
      </w:r>
    </w:p>
    <w:p>
      <w:r>
        <w:t>Applicable Portuguese consumer dispute resolution entity and website:</w:t>
        <w:br/>
        <w:t>______________________________________________________________________</w:t>
        <w:br/>
        <w:t>Applicable complaints book access or electronic link: ___________________________</w:t>
      </w:r>
    </w:p>
    <w:p>
      <w:r>
        <w:t>Portuguese law applies where validly chosen, without depriving a consumer of mandatory protection that otherwise applies. Disputes may be brought before legally competent courts or the applicable consumer dispute resolution body. No exclusive court clause restricts mandatory consumer rights.</w:t>
      </w:r>
    </w:p>
    <w:p>
      <w:pPr>
        <w:pStyle w:val="Heading2"/>
      </w:pPr>
      <w:r>
        <w:t>11  Entire agreement and changes</w:t>
      </w:r>
    </w:p>
    <w:p>
      <w:r>
        <w:t>This signed agreement and identified attachments record the agreed service and fees. Changes require both parties’ written acceptance. A specific negotiated term prevails over a general term where lawful; mandatory law prevails over both. An invalid term does not invalidate the remaining lawful terms.</w:t>
      </w:r>
    </w:p>
    <w:p>
      <w:r>
        <w:t>Attachments supplied before signing: ☐ Itemized service and fee schedule</w:t>
        <w:br/>
        <w:t>☐ Case privacy notice  ☐ Third-party terms  ☐ Other: ___________________________</w:t>
      </w:r>
    </w:p>
    <w:p>
      <w:pPr>
        <w:pStyle w:val="Heading2"/>
      </w:pPr>
      <w:r>
        <w:t>12  Optional request for an early service start</w:t>
      </w:r>
    </w:p>
    <w:p>
      <w:r>
        <w:t>Complete only where a statutory withdrawal period applies. Leave unticked if the Client wants services to begin after that period.</w:t>
      </w:r>
    </w:p>
    <w:p>
      <w:r>
        <w:t>☐ I expressly request that services begin before the withdrawal period ends. I understand that lawful proportional payment for work actually supplied may apply if I withdraw. I acknowledge that I lose the withdrawal right after full performance only when the legal conditions for that loss are met.</w:t>
      </w:r>
    </w:p>
    <w:p>
      <w:r>
        <w:t>Client signature for this request: ____________________    Date: ________________</w:t>
      </w:r>
    </w:p>
    <w:p>
      <w:pPr>
        <w:pStyle w:val="Heading2"/>
      </w:pPr>
      <w:r>
        <w:t>13  Acceptance and signatures</w:t>
      </w:r>
    </w:p>
    <w:p>
      <w:r>
        <w:t>Both parties confirm that the service schedule, fees, attachments and terms have been completed and understood. Each receives a copy. Signing does not waive mandatory legal rights.</w:t>
      </w:r>
    </w:p>
    <w:p>
      <w:r>
        <w:t>Client name: ________________________    Signature: _______________________</w:t>
        <w:br/>
        <w:t>Place and date: _________________________________________________________</w:t>
      </w:r>
    </w:p>
    <w:p>
      <w:r>
        <w:t>Company representative: __________________    Signature: ___________________</w:t>
        <w:br/>
        <w:t>Position, place and date: __________________________________________________</w:t>
      </w:r>
    </w:p>
    <w:p>
      <w:pPr>
        <w:pStyle w:val="Heading2"/>
      </w:pPr>
      <w:r>
        <w:t>Optional withdrawal notice</w:t>
      </w:r>
    </w:p>
    <w:p>
      <w:r>
        <w:t>To the Company identified on page 1: I notify you that I withdraw from the service agreement concluded on __________, reference __________.</w:t>
        <w:br/>
        <w:t>Client name and address: __________________________________________________</w:t>
        <w:br/>
        <w:t>Date: __________    Signature if sent on paper: _______________________________</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Client Service Agreement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Service Agreement</dc:title>
  <dc:subject/>
  <dc:creator>MFH Bangla Portugal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